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E4" w:rsidRDefault="00BA73BD" w:rsidP="00E809ED">
      <w:pPr>
        <w:pStyle w:val="ad"/>
        <w:ind w:right="-18" w:firstLine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6.75pt;mso-wrap-distance-left:7in;mso-wrap-distance-right:7in;mso-position-horizontal-relative:margin" o:allowoverlap="f">
            <v:imagedata r:id="rId7" o:title=""/>
          </v:shape>
        </w:pict>
      </w:r>
    </w:p>
    <w:p w:rsidR="007574E4" w:rsidRDefault="007574E4" w:rsidP="00E809ED">
      <w:pPr>
        <w:pStyle w:val="ConsPlusTitle"/>
        <w:jc w:val="center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>СОВЕТ ДЕПУТАТОВ</w:t>
      </w:r>
    </w:p>
    <w:p w:rsidR="007574E4" w:rsidRDefault="007574E4" w:rsidP="00E809ED">
      <w:pPr>
        <w:pStyle w:val="ConsPlusTitle"/>
        <w:jc w:val="center"/>
        <w:rPr>
          <w:b w:val="0"/>
          <w:color w:val="800000"/>
          <w:sz w:val="30"/>
          <w:szCs w:val="30"/>
        </w:rPr>
      </w:pPr>
      <w:r>
        <w:rPr>
          <w:b w:val="0"/>
          <w:color w:val="800000"/>
          <w:sz w:val="30"/>
          <w:szCs w:val="30"/>
        </w:rPr>
        <w:t>муниципального округа</w:t>
      </w:r>
    </w:p>
    <w:p w:rsidR="007574E4" w:rsidRDefault="007574E4" w:rsidP="00E809ED">
      <w:pPr>
        <w:pStyle w:val="ConsPlusTitle"/>
        <w:jc w:val="center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>ЮЖНОЕ МЕДВЕДКОВО</w:t>
      </w:r>
    </w:p>
    <w:p w:rsidR="007574E4" w:rsidRDefault="007574E4" w:rsidP="00E809ED">
      <w:pPr>
        <w:pStyle w:val="ConsPlusTitle"/>
        <w:jc w:val="center"/>
        <w:outlineLvl w:val="0"/>
        <w:rPr>
          <w:b w:val="0"/>
          <w:color w:val="800000"/>
          <w:sz w:val="30"/>
          <w:szCs w:val="30"/>
        </w:rPr>
      </w:pPr>
    </w:p>
    <w:p w:rsidR="007574E4" w:rsidRDefault="007574E4" w:rsidP="00E809ED">
      <w:pPr>
        <w:pStyle w:val="ConsPlusTitle"/>
        <w:jc w:val="center"/>
        <w:rPr>
          <w:color w:val="800000"/>
          <w:sz w:val="30"/>
          <w:szCs w:val="30"/>
        </w:rPr>
      </w:pPr>
      <w:r>
        <w:rPr>
          <w:color w:val="800000"/>
          <w:sz w:val="30"/>
          <w:szCs w:val="30"/>
        </w:rPr>
        <w:t>РЕШЕНИЕ</w:t>
      </w:r>
    </w:p>
    <w:p w:rsidR="007574E4" w:rsidRPr="00E809ED" w:rsidRDefault="007574E4" w:rsidP="00E809ED">
      <w:pPr>
        <w:pStyle w:val="ConsPlusTitle"/>
        <w:tabs>
          <w:tab w:val="left" w:pos="5040"/>
        </w:tabs>
        <w:ind w:right="-54"/>
        <w:jc w:val="both"/>
        <w:rPr>
          <w:sz w:val="30"/>
          <w:szCs w:val="30"/>
        </w:rPr>
      </w:pPr>
    </w:p>
    <w:p w:rsidR="007574E4" w:rsidRPr="00E809ED" w:rsidRDefault="007574E4" w:rsidP="00E809ED">
      <w:pPr>
        <w:pStyle w:val="ConsPlusTitle"/>
        <w:tabs>
          <w:tab w:val="left" w:pos="5040"/>
        </w:tabs>
        <w:ind w:right="-54"/>
        <w:jc w:val="center"/>
      </w:pPr>
      <w:r>
        <w:rPr>
          <w:sz w:val="27"/>
          <w:szCs w:val="27"/>
        </w:rPr>
        <w:t>11 февраля 2016 года № 02 / 5 – СД</w:t>
      </w:r>
    </w:p>
    <w:p w:rsidR="007574E4" w:rsidRPr="00E809ED" w:rsidRDefault="007574E4" w:rsidP="00E809E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b/>
          <w:sz w:val="28"/>
          <w:szCs w:val="28"/>
        </w:rPr>
      </w:pPr>
    </w:p>
    <w:p w:rsidR="007574E4" w:rsidRDefault="007574E4" w:rsidP="00E809ED">
      <w:pPr>
        <w:tabs>
          <w:tab w:val="left" w:pos="5040"/>
        </w:tabs>
        <w:spacing w:after="0" w:line="240" w:lineRule="auto"/>
        <w:ind w:right="-74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</w:t>
      </w:r>
    </w:p>
    <w:p w:rsidR="007574E4" w:rsidRPr="00E809ED" w:rsidRDefault="007574E4" w:rsidP="00E809ED">
      <w:pPr>
        <w:tabs>
          <w:tab w:val="left" w:pos="5040"/>
        </w:tabs>
        <w:spacing w:after="0" w:line="240" w:lineRule="auto"/>
        <w:ind w:right="-74"/>
        <w:jc w:val="center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30546B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округа Южное </w:t>
      </w:r>
      <w:r w:rsidR="00F11349" w:rsidRPr="0030546B">
        <w:rPr>
          <w:rFonts w:ascii="Times New Roman" w:hAnsi="Times New Roman"/>
          <w:b/>
          <w:sz w:val="28"/>
          <w:szCs w:val="28"/>
        </w:rPr>
        <w:t xml:space="preserve">Медведково </w:t>
      </w:r>
      <w:r w:rsidR="00F11349" w:rsidRPr="0030546B">
        <w:rPr>
          <w:rFonts w:ascii="Times New Roman" w:hAnsi="Times New Roman"/>
          <w:b/>
          <w:bCs/>
          <w:sz w:val="28"/>
          <w:szCs w:val="28"/>
        </w:rPr>
        <w:t>по</w:t>
      </w:r>
      <w:r w:rsidRPr="0030546B">
        <w:rPr>
          <w:rFonts w:ascii="Times New Roman" w:hAnsi="Times New Roman"/>
          <w:b/>
          <w:bCs/>
          <w:sz w:val="28"/>
          <w:szCs w:val="28"/>
        </w:rPr>
        <w:t xml:space="preserve"> соблюдению требований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46B">
        <w:rPr>
          <w:rFonts w:ascii="Times New Roman" w:hAnsi="Times New Roman"/>
          <w:b/>
          <w:bCs/>
          <w:sz w:val="28"/>
          <w:szCs w:val="28"/>
        </w:rPr>
        <w:t>к служебному поведению муниципальных служащих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0546B">
        <w:rPr>
          <w:rFonts w:ascii="Times New Roman" w:hAnsi="Times New Roman"/>
          <w:b/>
          <w:bCs/>
          <w:sz w:val="28"/>
          <w:szCs w:val="28"/>
        </w:rPr>
        <w:t>и урегулированию конфликтов интересов</w:t>
      </w:r>
    </w:p>
    <w:p w:rsidR="007574E4" w:rsidRPr="00E809ED" w:rsidRDefault="007574E4" w:rsidP="00E809E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bookmarkStart w:id="0" w:name="OLE_LINK4"/>
      <w:bookmarkStart w:id="1" w:name="OLE_LINK3"/>
      <w:r w:rsidRPr="00E809ED">
        <w:rPr>
          <w:rFonts w:ascii="Times New Roman" w:hAnsi="Times New Roman"/>
          <w:bCs/>
          <w:i/>
          <w:sz w:val="26"/>
          <w:szCs w:val="26"/>
        </w:rPr>
        <w:t>(в ред. решени</w:t>
      </w:r>
      <w:r w:rsidR="002A2FBA">
        <w:rPr>
          <w:rFonts w:ascii="Times New Roman" w:hAnsi="Times New Roman"/>
          <w:bCs/>
          <w:i/>
          <w:sz w:val="26"/>
          <w:szCs w:val="26"/>
        </w:rPr>
        <w:t>й</w:t>
      </w:r>
      <w:r w:rsidRPr="00E809ED">
        <w:rPr>
          <w:rFonts w:ascii="Times New Roman" w:hAnsi="Times New Roman"/>
          <w:bCs/>
          <w:i/>
          <w:sz w:val="26"/>
          <w:szCs w:val="26"/>
        </w:rPr>
        <w:t xml:space="preserve"> Совета депутатов муниципального округа Южное Медведково</w:t>
      </w:r>
    </w:p>
    <w:p w:rsidR="002A2FBA" w:rsidRDefault="007574E4" w:rsidP="00E809E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 w:rsidRPr="00E809ED">
        <w:rPr>
          <w:rFonts w:ascii="Times New Roman" w:hAnsi="Times New Roman"/>
          <w:bCs/>
          <w:i/>
          <w:sz w:val="26"/>
          <w:szCs w:val="26"/>
        </w:rPr>
        <w:t>от 1</w:t>
      </w:r>
      <w:r>
        <w:rPr>
          <w:rFonts w:ascii="Times New Roman" w:hAnsi="Times New Roman"/>
          <w:bCs/>
          <w:i/>
          <w:sz w:val="26"/>
          <w:szCs w:val="26"/>
        </w:rPr>
        <w:t>6</w:t>
      </w:r>
      <w:r w:rsidRPr="00E809ED">
        <w:rPr>
          <w:rFonts w:ascii="Times New Roman" w:hAnsi="Times New Roman"/>
          <w:bCs/>
          <w:i/>
          <w:sz w:val="26"/>
          <w:szCs w:val="26"/>
        </w:rPr>
        <w:t>.0</w:t>
      </w:r>
      <w:r>
        <w:rPr>
          <w:rFonts w:ascii="Times New Roman" w:hAnsi="Times New Roman"/>
          <w:bCs/>
          <w:i/>
          <w:sz w:val="26"/>
          <w:szCs w:val="26"/>
        </w:rPr>
        <w:t>6</w:t>
      </w:r>
      <w:r w:rsidRPr="00E809ED">
        <w:rPr>
          <w:rFonts w:ascii="Times New Roman" w:hAnsi="Times New Roman"/>
          <w:bCs/>
          <w:i/>
          <w:sz w:val="26"/>
          <w:szCs w:val="26"/>
        </w:rPr>
        <w:t>.2016г. № 0</w:t>
      </w:r>
      <w:r>
        <w:rPr>
          <w:rFonts w:ascii="Times New Roman" w:hAnsi="Times New Roman"/>
          <w:bCs/>
          <w:i/>
          <w:sz w:val="26"/>
          <w:szCs w:val="26"/>
        </w:rPr>
        <w:t>8</w:t>
      </w:r>
      <w:r w:rsidRPr="00E809ED">
        <w:rPr>
          <w:rFonts w:ascii="Times New Roman" w:hAnsi="Times New Roman"/>
          <w:bCs/>
          <w:i/>
          <w:sz w:val="26"/>
          <w:szCs w:val="26"/>
        </w:rPr>
        <w:t>/</w:t>
      </w:r>
      <w:r>
        <w:rPr>
          <w:rFonts w:ascii="Times New Roman" w:hAnsi="Times New Roman"/>
          <w:bCs/>
          <w:i/>
          <w:sz w:val="26"/>
          <w:szCs w:val="26"/>
        </w:rPr>
        <w:t>5</w:t>
      </w:r>
      <w:r w:rsidRPr="00E809ED">
        <w:rPr>
          <w:rFonts w:ascii="Times New Roman" w:hAnsi="Times New Roman"/>
          <w:bCs/>
          <w:i/>
          <w:sz w:val="26"/>
          <w:szCs w:val="26"/>
        </w:rPr>
        <w:t>-СД</w:t>
      </w:r>
    </w:p>
    <w:p w:rsidR="007574E4" w:rsidRPr="00E809ED" w:rsidRDefault="002A2FBA" w:rsidP="00E809ED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>от 17.05.2018 № 05/9-СД</w:t>
      </w:r>
      <w:r w:rsidR="007574E4" w:rsidRPr="00E809ED">
        <w:rPr>
          <w:rFonts w:ascii="Times New Roman" w:hAnsi="Times New Roman"/>
          <w:bCs/>
          <w:i/>
          <w:sz w:val="26"/>
          <w:szCs w:val="26"/>
        </w:rPr>
        <w:t>)</w:t>
      </w:r>
      <w:bookmarkEnd w:id="0"/>
      <w:bookmarkEnd w:id="1"/>
    </w:p>
    <w:p w:rsidR="007574E4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 исполнение требований федеральных законов</w:t>
      </w:r>
      <w:r>
        <w:rPr>
          <w:rFonts w:ascii="Times New Roman" w:hAnsi="Times New Roman"/>
          <w:bCs/>
          <w:sz w:val="28"/>
          <w:szCs w:val="28"/>
        </w:rPr>
        <w:br/>
        <w:t>от 2 марта 2007 года № 25-ФЗ «О муниципальной службе в Российской Федерации» и от 25 декабря 2008 года № 273-ФЗ «О противодействии коррупции», Закона города Москвы от 22 октября 2008 года №</w:t>
      </w:r>
      <w:r>
        <w:rPr>
          <w:rFonts w:ascii="Times New Roman" w:hAnsi="Times New Roman"/>
          <w:bCs/>
          <w:sz w:val="28"/>
          <w:szCs w:val="28"/>
          <w:lang w:val="en-US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50                            «О муниципальной службе в городе Москве» </w:t>
      </w:r>
      <w:r w:rsidRPr="000242F2">
        <w:rPr>
          <w:rFonts w:ascii="Times New Roman" w:hAnsi="Times New Roman"/>
          <w:b/>
          <w:bCs/>
          <w:sz w:val="28"/>
          <w:szCs w:val="28"/>
        </w:rPr>
        <w:t xml:space="preserve">Совет депутатов муниципального округа </w:t>
      </w:r>
      <w:r w:rsidRPr="000242F2">
        <w:rPr>
          <w:rFonts w:ascii="Times New Roman" w:hAnsi="Times New Roman"/>
          <w:b/>
          <w:sz w:val="28"/>
          <w:szCs w:val="28"/>
        </w:rPr>
        <w:t xml:space="preserve">Южное Медведково </w:t>
      </w:r>
      <w:r w:rsidRPr="000242F2">
        <w:rPr>
          <w:rFonts w:ascii="Times New Roman" w:hAnsi="Times New Roman"/>
          <w:b/>
          <w:bCs/>
          <w:sz w:val="28"/>
          <w:szCs w:val="28"/>
        </w:rPr>
        <w:t xml:space="preserve"> решил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B75CA8">
        <w:rPr>
          <w:rFonts w:ascii="Times New Roman" w:hAnsi="Times New Roman"/>
          <w:bCs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bCs/>
          <w:sz w:val="28"/>
          <w:szCs w:val="28"/>
        </w:rPr>
        <w:t>к</w:t>
      </w:r>
      <w:r w:rsidRPr="00B75CA8">
        <w:rPr>
          <w:rFonts w:ascii="Times New Roman" w:hAnsi="Times New Roman"/>
          <w:bCs/>
          <w:sz w:val="28"/>
          <w:szCs w:val="28"/>
        </w:rPr>
        <w:t xml:space="preserve">омиссии </w:t>
      </w:r>
      <w:r w:rsidRPr="0009599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bookmarkStart w:id="2" w:name="OLE_LINK1"/>
      <w:bookmarkStart w:id="3" w:name="OLE_LINK2"/>
      <w:r w:rsidRPr="0009599D">
        <w:rPr>
          <w:rFonts w:ascii="Times New Roman" w:hAnsi="Times New Roman"/>
          <w:bCs/>
          <w:sz w:val="28"/>
          <w:szCs w:val="28"/>
        </w:rPr>
        <w:t>муниципального округа Южное Медведково</w:t>
      </w:r>
      <w:bookmarkEnd w:id="2"/>
      <w:bookmarkEnd w:id="3"/>
      <w:r w:rsidRPr="00B75CA8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B75CA8">
        <w:rPr>
          <w:rFonts w:ascii="Times New Roman" w:hAnsi="Times New Roman"/>
          <w:bCs/>
          <w:sz w:val="28"/>
          <w:szCs w:val="28"/>
        </w:rPr>
        <w:t xml:space="preserve"> интересов (приложение).</w:t>
      </w: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75CA8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574E4" w:rsidRPr="00F90155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538B5">
        <w:rPr>
          <w:rFonts w:ascii="Times New Roman" w:hAnsi="Times New Roman"/>
          <w:sz w:val="28"/>
          <w:szCs w:val="28"/>
        </w:rPr>
        <w:t xml:space="preserve">3. Признать утратившим силу решение Совета депутатов </w:t>
      </w:r>
      <w:r w:rsidRPr="0009599D">
        <w:rPr>
          <w:rFonts w:ascii="Times New Roman" w:hAnsi="Times New Roman"/>
          <w:bCs/>
          <w:sz w:val="28"/>
          <w:szCs w:val="28"/>
        </w:rPr>
        <w:t>муниципального округа Южное Медведково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538B5">
        <w:rPr>
          <w:rFonts w:ascii="Times New Roman" w:hAnsi="Times New Roman"/>
          <w:sz w:val="28"/>
          <w:szCs w:val="28"/>
        </w:rPr>
        <w:t>от </w:t>
      </w:r>
      <w:r>
        <w:rPr>
          <w:rFonts w:ascii="Times New Roman" w:hAnsi="Times New Roman"/>
          <w:sz w:val="28"/>
          <w:szCs w:val="28"/>
        </w:rPr>
        <w:t>28 ноября 2013 года № 13/3-</w:t>
      </w:r>
      <w:r w:rsidR="00F11349">
        <w:rPr>
          <w:rFonts w:ascii="Times New Roman" w:hAnsi="Times New Roman"/>
          <w:sz w:val="28"/>
          <w:szCs w:val="28"/>
        </w:rPr>
        <w:t>СД</w:t>
      </w:r>
      <w:r w:rsidR="00F11349" w:rsidRPr="003538B5">
        <w:rPr>
          <w:rFonts w:ascii="Times New Roman" w:hAnsi="Times New Roman"/>
          <w:sz w:val="28"/>
          <w:szCs w:val="28"/>
        </w:rPr>
        <w:t> «</w:t>
      </w:r>
      <w:r w:rsidRPr="00F90155">
        <w:rPr>
          <w:rFonts w:ascii="Times New Roman" w:hAnsi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администрации муниципального округа Южное Медведково и урегулированию конфликта интересов</w:t>
      </w:r>
      <w:r w:rsidRPr="003538B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574E4" w:rsidRPr="00F90155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155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главу муниципального округа Южное Медведково Иванова О.А.</w:t>
      </w:r>
    </w:p>
    <w:p w:rsidR="007574E4" w:rsidRDefault="007574E4" w:rsidP="00F56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574E4" w:rsidRPr="0030546B" w:rsidRDefault="007574E4" w:rsidP="00F56E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546B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7574E4" w:rsidRDefault="007574E4" w:rsidP="00F56E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7574E4" w:rsidSect="00D13FB6">
          <w:headerReference w:type="default" r:id="rId8"/>
          <w:pgSz w:w="11906" w:h="16838"/>
          <w:pgMar w:top="719" w:right="850" w:bottom="1134" w:left="1080" w:header="708" w:footer="708" w:gutter="0"/>
          <w:pgNumType w:start="1"/>
          <w:cols w:space="708"/>
          <w:titlePg/>
          <w:docGrid w:linePitch="360"/>
        </w:sectPr>
      </w:pPr>
      <w:r w:rsidRPr="0030546B">
        <w:rPr>
          <w:rFonts w:ascii="Times New Roman" w:hAnsi="Times New Roman"/>
          <w:b/>
          <w:bCs/>
          <w:sz w:val="28"/>
          <w:szCs w:val="28"/>
        </w:rPr>
        <w:t xml:space="preserve">Южное Медведково                      </w:t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</w:r>
      <w:r w:rsidRPr="0030546B">
        <w:rPr>
          <w:rFonts w:ascii="Times New Roman" w:hAnsi="Times New Roman"/>
          <w:b/>
          <w:bCs/>
          <w:sz w:val="28"/>
          <w:szCs w:val="28"/>
        </w:rPr>
        <w:tab/>
        <w:t xml:space="preserve">          О.А. Иванов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574E4" w:rsidRPr="00222B64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>муниципального округа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Южное Медведково </w:t>
      </w:r>
    </w:p>
    <w:p w:rsidR="007574E4" w:rsidRPr="00CB5283" w:rsidRDefault="007574E4" w:rsidP="00CB5283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CB528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CB52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B528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CB528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 02</w:t>
      </w:r>
      <w:r w:rsidRPr="00CB52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5</w:t>
      </w:r>
      <w:r w:rsidRPr="00CB52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CB5283">
        <w:rPr>
          <w:rFonts w:ascii="Times New Roman" w:hAnsi="Times New Roman"/>
          <w:sz w:val="28"/>
          <w:szCs w:val="28"/>
        </w:rPr>
        <w:t>Д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BE4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оложение 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</w:t>
      </w:r>
      <w:r w:rsidRPr="00CB5283">
        <w:rPr>
          <w:rFonts w:ascii="Times New Roman" w:hAnsi="Times New Roman"/>
          <w:b/>
          <w:bCs/>
          <w:sz w:val="28"/>
          <w:szCs w:val="28"/>
        </w:rPr>
        <w:t>администрации муниципального округа Южное Медведково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</w:t>
      </w:r>
    </w:p>
    <w:p w:rsidR="007574E4" w:rsidRDefault="007574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74E4" w:rsidRPr="00BA73BD" w:rsidRDefault="007574E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1. Настоящим Положением определяется порядок формирования и деятельности комиссии администрации муниципального округа Южное Медведково по соблюдению требований к служебному поведению муниципальных служащих и урегулированию конфликтов интересов (далее – Комиссия).</w:t>
      </w:r>
    </w:p>
    <w:p w:rsidR="007574E4" w:rsidRPr="00BA73BD" w:rsidRDefault="007574E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BA73BD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A73BD">
        <w:rPr>
          <w:rFonts w:ascii="Times New Roman" w:hAnsi="Times New Roman"/>
          <w:sz w:val="28"/>
          <w:szCs w:val="28"/>
        </w:rPr>
        <w:t> Российской Федерации, федеральными законами и иными нормативными правовыми актами Российской Федерации, законами и иными правовыми актами города Москвы, муниципальными правовыми актами и настоящим Положением.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 муниципального округа Южное Медведково (далее – администрация):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в обеспечении соблюдения муниципальными служащими администрации, в том числе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главой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 xml:space="preserve">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</w:t>
      </w:r>
      <w:hyperlink r:id="rId10" w:history="1">
        <w:r w:rsidRPr="00BA73BD">
          <w:rPr>
            <w:rFonts w:ascii="Times New Roman" w:hAnsi="Times New Roman"/>
            <w:sz w:val="28"/>
            <w:szCs w:val="28"/>
          </w:rPr>
          <w:t>законами</w:t>
        </w:r>
      </w:hyperlink>
      <w:r w:rsidRPr="00BA73BD">
        <w:rPr>
          <w:rFonts w:ascii="Times New Roman" w:hAnsi="Times New Roman"/>
          <w:sz w:val="28"/>
          <w:szCs w:val="28"/>
        </w:rPr>
        <w:t xml:space="preserve"> </w:t>
      </w:r>
      <w:r w:rsidRPr="00BA73BD">
        <w:rPr>
          <w:rFonts w:ascii="Times New Roman" w:hAnsi="Times New Roman"/>
          <w:bCs/>
          <w:sz w:val="28"/>
          <w:szCs w:val="28"/>
        </w:rPr>
        <w:t>от 2 марта 2007 года          № 25-ФЗ «О муниципальной службе в Российской Федерации»,</w:t>
      </w:r>
      <w:r w:rsidRPr="00BA73BD">
        <w:rPr>
          <w:rFonts w:ascii="Times New Roman" w:hAnsi="Times New Roman"/>
          <w:sz w:val="28"/>
          <w:szCs w:val="28"/>
        </w:rPr>
        <w:t xml:space="preserve"> от 25 декабря 2008 года № 273-ФЗ «О противодействии коррупции», другими федеральными </w:t>
      </w:r>
      <w:hyperlink r:id="rId11" w:history="1">
        <w:r w:rsidRPr="00BA73BD">
          <w:rPr>
            <w:rFonts w:ascii="Times New Roman" w:hAnsi="Times New Roman"/>
            <w:sz w:val="28"/>
            <w:szCs w:val="28"/>
          </w:rPr>
          <w:t>законами</w:t>
        </w:r>
      </w:hyperlink>
      <w:r w:rsidRPr="00BA73BD">
        <w:rPr>
          <w:rFonts w:ascii="Times New Roman" w:hAnsi="Times New Roman"/>
          <w:sz w:val="28"/>
          <w:szCs w:val="28"/>
        </w:rPr>
        <w:t>, законами города Москвы и муниципальными правовыми актами (далее – требования к служебному поведению и (или) требования об урегулировании конфликта интересов);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в осуществлении в администрации мер по предупреждению коррупции.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5. Комиссия образуется распоряжением администрации. Указанным распоряжением утверждается ее состав.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6. Комиссия состоит из председателя Комиссии, его заместителя, назначаемых главой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из числа муниципальных служащих – членов Комиссии, секретаря и членов Комиссии (далее – члены Комиссии).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lastRenderedPageBreak/>
        <w:t>7. В состав Комиссии входят: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а) глава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 xml:space="preserve">и (или) уполномоченные им муниципальные служащие, в том числе муниципальный служащий </w:t>
      </w:r>
      <w:r w:rsidRPr="00BA73BD">
        <w:rPr>
          <w:rFonts w:ascii="Times New Roman" w:hAnsi="Times New Roman"/>
          <w:sz w:val="28"/>
          <w:szCs w:val="28"/>
          <w:lang w:eastAsia="en-US"/>
        </w:rPr>
        <w:t>кадровой службы</w:t>
      </w:r>
      <w:r w:rsidRPr="00BA73BD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BA73BD">
        <w:rPr>
          <w:rFonts w:ascii="Times New Roman" w:hAnsi="Times New Roman"/>
          <w:sz w:val="28"/>
          <w:szCs w:val="28"/>
          <w:lang w:eastAsia="en-US"/>
        </w:rPr>
        <w:t>администрации</w:t>
      </w:r>
      <w:r w:rsidRPr="00BA73BD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(далее – кадровая служба).</w:t>
      </w:r>
    </w:p>
    <w:p w:rsidR="007574E4" w:rsidRPr="00BA73BD" w:rsidRDefault="007574E4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б) представители научных и образовательных организаций, других организаций в качестве независимых экспертов – специалистов по вопросам, связанным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7574E4" w:rsidRPr="00BA73BD" w:rsidRDefault="007574E4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8. 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главы администрации. Согласование осуществляется в 10-дневный срок со дня получения запроса. </w:t>
      </w:r>
    </w:p>
    <w:p w:rsidR="007574E4" w:rsidRPr="00BA73BD" w:rsidRDefault="007574E4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574E4" w:rsidRPr="00BA73BD" w:rsidRDefault="007574E4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10. В заседаниях Комиссии с правом совещательного голоса участвуют:</w:t>
      </w:r>
    </w:p>
    <w:p w:rsidR="007574E4" w:rsidRPr="00BA73BD" w:rsidRDefault="007574E4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574E4" w:rsidRPr="00BA73BD" w:rsidRDefault="007574E4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другие муниципальные служащие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4" w:name="Par101"/>
      <w:bookmarkEnd w:id="4"/>
    </w:p>
    <w:p w:rsidR="007574E4" w:rsidRPr="00BA73BD" w:rsidRDefault="007574E4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5" w:name="Par106"/>
      <w:bookmarkEnd w:id="5"/>
      <w:r w:rsidRPr="00BA73BD">
        <w:rPr>
          <w:rFonts w:ascii="Times New Roman" w:hAnsi="Times New Roman"/>
          <w:sz w:val="28"/>
          <w:szCs w:val="28"/>
        </w:rPr>
        <w:lastRenderedPageBreak/>
        <w:t>13. Основаниями для проведения заседания Комиссии являются:</w:t>
      </w:r>
    </w:p>
    <w:p w:rsidR="007574E4" w:rsidRPr="00BA73BD" w:rsidRDefault="007574E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6" w:name="Par107"/>
      <w:bookmarkEnd w:id="6"/>
      <w:r w:rsidRPr="00BA73BD">
        <w:rPr>
          <w:rFonts w:ascii="Times New Roman" w:hAnsi="Times New Roman"/>
          <w:sz w:val="28"/>
          <w:szCs w:val="28"/>
        </w:rPr>
        <w:t>1) представление главой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Pr="00BA73BD">
          <w:rPr>
            <w:rFonts w:ascii="Times New Roman" w:hAnsi="Times New Roman"/>
            <w:sz w:val="28"/>
            <w:szCs w:val="28"/>
          </w:rPr>
          <w:t>указом</w:t>
        </w:r>
      </w:hyperlink>
      <w:r w:rsidRPr="00BA73BD">
        <w:rPr>
          <w:rFonts w:ascii="Times New Roman" w:hAnsi="Times New Roman"/>
          <w:sz w:val="28"/>
          <w:szCs w:val="28"/>
        </w:rPr>
        <w:t xml:space="preserve"> Мэра Москвы от 17 октября 2012 года № 70-УМ, свидетельствующих: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7" w:name="Par108"/>
      <w:bookmarkEnd w:id="7"/>
      <w:r w:rsidRPr="00BA73BD">
        <w:rPr>
          <w:rFonts w:ascii="Times New Roman" w:hAnsi="Times New Roman"/>
          <w:sz w:val="28"/>
          <w:szCs w:val="28"/>
        </w:rPr>
        <w:t>а) о представлении муниципальным служащим</w:t>
      </w:r>
      <w:r w:rsidR="003A67AC" w:rsidRPr="00BA73BD">
        <w:rPr>
          <w:rFonts w:ascii="Times New Roman" w:hAnsi="Times New Roman"/>
          <w:sz w:val="28"/>
          <w:szCs w:val="28"/>
        </w:rPr>
        <w:t>,</w:t>
      </w:r>
      <w:r w:rsidRPr="00BA73BD">
        <w:rPr>
          <w:rFonts w:ascii="Times New Roman" w:hAnsi="Times New Roman"/>
          <w:sz w:val="28"/>
          <w:szCs w:val="28"/>
        </w:rPr>
        <w:t xml:space="preserve"> </w:t>
      </w:r>
      <w:r w:rsidR="003A67AC" w:rsidRPr="00BA73BD">
        <w:rPr>
          <w:rFonts w:ascii="Times New Roman" w:hAnsi="Times New Roman"/>
          <w:sz w:val="28"/>
          <w:szCs w:val="28"/>
        </w:rPr>
        <w:t xml:space="preserve">за исключением главы администрации, </w:t>
      </w:r>
      <w:r w:rsidRPr="00BA73BD">
        <w:rPr>
          <w:rFonts w:ascii="Times New Roman" w:hAnsi="Times New Roman"/>
          <w:sz w:val="28"/>
          <w:szCs w:val="28"/>
        </w:rPr>
        <w:t>недостоверных или неполных сведений, предусмотренных пунктом 1.1 указанного Положения;</w:t>
      </w:r>
    </w:p>
    <w:p w:rsidR="007574E4" w:rsidRPr="00BA73BD" w:rsidRDefault="007574E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8" w:name="Par109"/>
      <w:bookmarkEnd w:id="8"/>
      <w:r w:rsidRPr="00BA73BD">
        <w:rPr>
          <w:rFonts w:ascii="Times New Roman" w:hAnsi="Times New Roman"/>
          <w:sz w:val="28"/>
          <w:szCs w:val="28"/>
        </w:rPr>
        <w:t>б) о несоблюдении муниципальным служащим</w:t>
      </w:r>
      <w:r w:rsidR="003A67AC" w:rsidRPr="00BA73BD">
        <w:rPr>
          <w:rFonts w:ascii="Times New Roman" w:hAnsi="Times New Roman"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  <w:bookmarkStart w:id="9" w:name="Par110"/>
      <w:bookmarkEnd w:id="9"/>
    </w:p>
    <w:p w:rsidR="007574E4" w:rsidRPr="00BA73BD" w:rsidRDefault="007574E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поступившее в администрацию: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0" w:name="Par111"/>
      <w:bookmarkEnd w:id="10"/>
      <w:r w:rsidRPr="00BA73BD">
        <w:rPr>
          <w:rFonts w:ascii="Times New Roman" w:hAnsi="Times New Roman"/>
          <w:sz w:val="28"/>
          <w:szCs w:val="28"/>
        </w:rPr>
        <w:t>а) обращение гражданина, замещавшего в администрации должность муниципальной службы, включенную в перечень должностей, утвержденный постановлением администрации,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службы;</w:t>
      </w:r>
    </w:p>
    <w:p w:rsidR="007574E4" w:rsidRPr="00BA73BD" w:rsidRDefault="007574E4" w:rsidP="00A843A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1" w:name="Par112"/>
      <w:bookmarkEnd w:id="11"/>
      <w:r w:rsidRPr="00BA73BD">
        <w:rPr>
          <w:rFonts w:ascii="Times New Roman" w:hAnsi="Times New Roman"/>
          <w:sz w:val="28"/>
          <w:szCs w:val="28"/>
        </w:rPr>
        <w:t>б) заявление муниципального служащего</w:t>
      </w:r>
      <w:r w:rsidR="00945F00" w:rsidRPr="00BA73BD">
        <w:rPr>
          <w:rFonts w:ascii="Times New Roman" w:hAnsi="Times New Roman"/>
          <w:sz w:val="28"/>
          <w:szCs w:val="28"/>
        </w:rPr>
        <w:t>, за исключением главы администрации,</w:t>
      </w:r>
      <w:r w:rsidRPr="00BA73BD"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574E4" w:rsidRPr="00BA73BD" w:rsidRDefault="007574E4" w:rsidP="00A843A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2" w:name="Par113"/>
      <w:bookmarkStart w:id="13" w:name="sub_101624"/>
      <w:bookmarkEnd w:id="12"/>
      <w:r w:rsidRPr="00BA73BD">
        <w:rPr>
          <w:rFonts w:ascii="Times New Roman" w:hAnsi="Times New Roman"/>
          <w:sz w:val="28"/>
          <w:szCs w:val="28"/>
        </w:rPr>
        <w:t xml:space="preserve">в) </w:t>
      </w:r>
      <w:r w:rsidR="000C25F5" w:rsidRPr="00BA73BD">
        <w:rPr>
          <w:rFonts w:ascii="Times New Roman" w:hAnsi="Times New Roman"/>
          <w:sz w:val="28"/>
          <w:szCs w:val="28"/>
        </w:rPr>
        <w:t>исключен</w:t>
      </w:r>
      <w:r w:rsidRPr="00BA73BD">
        <w:rPr>
          <w:rFonts w:ascii="Times New Roman" w:hAnsi="Times New Roman"/>
          <w:sz w:val="28"/>
          <w:szCs w:val="28"/>
        </w:rPr>
        <w:t>;</w:t>
      </w:r>
    </w:p>
    <w:p w:rsidR="007574E4" w:rsidRPr="00BA73BD" w:rsidRDefault="007574E4" w:rsidP="00C5038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14" w:name="sub_101625"/>
      <w:bookmarkEnd w:id="13"/>
      <w:r w:rsidRPr="00BA73BD">
        <w:rPr>
          <w:rFonts w:ascii="Times New Roman" w:hAnsi="Times New Roman"/>
          <w:sz w:val="28"/>
          <w:szCs w:val="28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4"/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3) представление главы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574E4" w:rsidRPr="00BA73BD" w:rsidRDefault="007574E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5" w:name="Par114"/>
      <w:bookmarkEnd w:id="15"/>
      <w:r w:rsidRPr="00BA73BD">
        <w:rPr>
          <w:rFonts w:ascii="Times New Roman" w:hAnsi="Times New Roman"/>
          <w:sz w:val="28"/>
          <w:szCs w:val="28"/>
        </w:rPr>
        <w:t>4) представление главой администрации материалов проверки, свидетельствующих о представлении муниципальным служащим</w:t>
      </w:r>
      <w:r w:rsidR="00387511" w:rsidRPr="00BA73BD">
        <w:rPr>
          <w:rFonts w:ascii="Times New Roman" w:hAnsi="Times New Roman"/>
          <w:sz w:val="28"/>
          <w:szCs w:val="28"/>
        </w:rPr>
        <w:t>, за исключением главы администрации,</w:t>
      </w:r>
      <w:r w:rsidRPr="00BA73BD">
        <w:rPr>
          <w:rFonts w:ascii="Times New Roman" w:hAnsi="Times New Roman"/>
          <w:sz w:val="28"/>
          <w:szCs w:val="28"/>
        </w:rPr>
        <w:t xml:space="preserve"> недостоверных или неполных сведений, предусмотренных </w:t>
      </w:r>
      <w:hyperlink r:id="rId13" w:history="1">
        <w:r w:rsidRPr="00BA73BD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A73BD">
        <w:rPr>
          <w:rFonts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 w:rsidR="007574E4" w:rsidRPr="00BA73BD" w:rsidRDefault="007574E4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5) поступившее в соответствии с частью 4 статьи 12 Федерального закона </w:t>
      </w:r>
      <w:r w:rsidRPr="00BA73BD">
        <w:rPr>
          <w:rFonts w:ascii="Times New Roman" w:hAnsi="Times New Roman"/>
          <w:sz w:val="28"/>
          <w:szCs w:val="28"/>
        </w:rPr>
        <w:lastRenderedPageBreak/>
        <w:t>«О противодействии коррупции» и статьей 64.1 Трудового кодекса Российской Федерации в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администрацию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7574E4" w:rsidRPr="00BA73BD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14. Обращение, указанное в подпункте «а» подпункта 2 пункта 13 настоящего Положения, подается гражданином, замещавшим должность муниципальной службы в администрации, в </w:t>
      </w:r>
      <w:r w:rsidRPr="00BA73BD">
        <w:rPr>
          <w:rFonts w:ascii="Times New Roman" w:hAnsi="Times New Roman"/>
          <w:sz w:val="28"/>
          <w:szCs w:val="28"/>
          <w:lang w:eastAsia="en-US"/>
        </w:rPr>
        <w:t>кадровую службу</w:t>
      </w:r>
      <w:r w:rsidRPr="00BA73BD">
        <w:rPr>
          <w:rFonts w:ascii="Times New Roman" w:hAnsi="Times New Roman"/>
          <w:sz w:val="28"/>
          <w:szCs w:val="28"/>
        </w:rPr>
        <w:t xml:space="preserve">. </w:t>
      </w:r>
    </w:p>
    <w:p w:rsidR="007574E4" w:rsidRPr="00BA73BD" w:rsidRDefault="007574E4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574E4" w:rsidRPr="00BA73BD" w:rsidRDefault="007574E4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Кадровой службой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</w:t>
      </w:r>
    </w:p>
    <w:p w:rsidR="007574E4" w:rsidRPr="00BA73BD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15. Обращение, указанное в подпункте «а» подпункта 2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574E4" w:rsidRPr="00BA73BD" w:rsidRDefault="007574E4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16. Уведомление, указанное в подпункте 5 пункта 13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«О противодействии коррупции». </w:t>
      </w:r>
    </w:p>
    <w:p w:rsidR="007574E4" w:rsidRPr="00BA73BD" w:rsidRDefault="007574E4" w:rsidP="00666F66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17. Уведомление, указанное в </w:t>
      </w:r>
      <w:hyperlink w:anchor="sub_101625" w:history="1">
        <w:r w:rsidRPr="00BA73BD">
          <w:rPr>
            <w:rFonts w:ascii="Times New Roman" w:hAnsi="Times New Roman"/>
            <w:sz w:val="28"/>
            <w:szCs w:val="28"/>
          </w:rPr>
          <w:t>подпункте «г» подпункта 2 пункта 1</w:t>
        </w:r>
      </w:hyperlink>
      <w:r w:rsidRPr="00BA73BD">
        <w:rPr>
          <w:rFonts w:ascii="Times New Roman" w:hAnsi="Times New Roman"/>
          <w:sz w:val="28"/>
          <w:szCs w:val="28"/>
        </w:rPr>
        <w:t>3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:rsidR="007574E4" w:rsidRPr="00BA73BD" w:rsidRDefault="007574E4" w:rsidP="002670F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18.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BA73BD">
          <w:rPr>
            <w:rFonts w:ascii="Times New Roman" w:hAnsi="Times New Roman"/>
            <w:sz w:val="28"/>
            <w:szCs w:val="28"/>
          </w:rPr>
          <w:t>подпункте «а» подпункта 2 пункта 1</w:t>
        </w:r>
      </w:hyperlink>
      <w:r w:rsidRPr="00BA73BD">
        <w:rPr>
          <w:rFonts w:ascii="Times New Roman" w:hAnsi="Times New Roman"/>
          <w:sz w:val="28"/>
          <w:szCs w:val="28"/>
        </w:rPr>
        <w:t xml:space="preserve">3 настоящего Положения, или уведомлений, указанных в </w:t>
      </w:r>
      <w:hyperlink w:anchor="sub_101625" w:history="1">
        <w:r w:rsidRPr="00BA73BD">
          <w:rPr>
            <w:rFonts w:ascii="Times New Roman" w:hAnsi="Times New Roman"/>
            <w:sz w:val="28"/>
            <w:szCs w:val="28"/>
          </w:rPr>
          <w:t>подпункте «г» подпункта 2 пункта 1</w:t>
        </w:r>
      </w:hyperlink>
      <w:r w:rsidRPr="00BA73BD">
        <w:rPr>
          <w:rFonts w:ascii="Times New Roman" w:hAnsi="Times New Roman"/>
          <w:sz w:val="28"/>
          <w:szCs w:val="28"/>
        </w:rPr>
        <w:t xml:space="preserve">3  и </w:t>
      </w:r>
      <w:hyperlink w:anchor="sub_10165" w:history="1">
        <w:r w:rsidRPr="00BA73BD">
          <w:rPr>
            <w:rFonts w:ascii="Times New Roman" w:hAnsi="Times New Roman"/>
            <w:sz w:val="28"/>
            <w:szCs w:val="28"/>
          </w:rPr>
          <w:t>подпункте «5» пункта 1</w:t>
        </w:r>
      </w:hyperlink>
      <w:r w:rsidRPr="00BA73BD">
        <w:rPr>
          <w:rFonts w:ascii="Times New Roman" w:hAnsi="Times New Roman"/>
          <w:sz w:val="28"/>
          <w:szCs w:val="28"/>
        </w:rPr>
        <w:t xml:space="preserve">3 настоящего Положения, должностные лица </w:t>
      </w:r>
      <w:r w:rsidRPr="00BA73BD">
        <w:rPr>
          <w:rFonts w:ascii="Times New Roman" w:hAnsi="Times New Roman"/>
          <w:sz w:val="28"/>
          <w:szCs w:val="28"/>
        </w:rPr>
        <w:lastRenderedPageBreak/>
        <w:t>кадровой службы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C3B0A" w:rsidRPr="00BA73BD" w:rsidRDefault="00DC3B0A" w:rsidP="00DC3B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18.1. Мотивированные заключения, предусмотренные пунктами 14, 16 и 17 настоящего Положения, должны содержать:</w:t>
      </w:r>
    </w:p>
    <w:p w:rsidR="00DC3B0A" w:rsidRPr="00BA73BD" w:rsidRDefault="00DC3B0A" w:rsidP="00DC3B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информацию, изложенную в обращениях или уведомлениях, указанных в подпунктах «а» и «г» подпункта 2 и подпункте 5 пункта 13 настоящего Положения;</w:t>
      </w:r>
    </w:p>
    <w:p w:rsidR="00DC3B0A" w:rsidRPr="00BA73BD" w:rsidRDefault="00DC3B0A" w:rsidP="00DC3B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C3B0A" w:rsidRPr="00BA73BD" w:rsidRDefault="00DC3B0A" w:rsidP="00DC3B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3) мотивированный вывод по результатам предварительного рассмотрения обращений и уведомлений, указанных в подпунктах «а» и «г» подпункта 2 и подпункте 5 пункта 13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7574E4" w:rsidRPr="00BA73BD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в 10-дневный срок назначает дату заседания Комиссии. При этом дата заседания Комиссии не может быть назначена позднее 20  дней со дня поступления указанной информации в администрацию, за исключением случаев, предусмотренных пунктами 18 и 19 настоящего Положения;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организует через секретаря Комиссии ознакомление муниципального служащего, в отношении которого Комиссией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на рассмотрение Комиссии информацией и материалами, оповещение их о дате, времени и месте проведения заседания, а также ведение делопроизводства.</w:t>
      </w:r>
    </w:p>
    <w:p w:rsidR="007574E4" w:rsidRPr="00BA73BD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20. Заседание Комиссии по рассмотрению </w:t>
      </w:r>
      <w:r w:rsidR="00E31445" w:rsidRPr="00BA73BD">
        <w:rPr>
          <w:rFonts w:ascii="Times New Roman" w:hAnsi="Times New Roman"/>
          <w:sz w:val="28"/>
          <w:szCs w:val="28"/>
        </w:rPr>
        <w:t xml:space="preserve">заявления, указанного в подпункте «б» </w:t>
      </w:r>
      <w:r w:rsidRPr="00BA73BD">
        <w:rPr>
          <w:rFonts w:ascii="Times New Roman" w:hAnsi="Times New Roman"/>
          <w:sz w:val="28"/>
          <w:szCs w:val="28"/>
        </w:rPr>
        <w:t>подпункта 2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574E4" w:rsidRPr="00BA73BD" w:rsidRDefault="007574E4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21. Уведомление, указанное в подпункте 5 пункта 13 настоящего Положения, как правило, рассматривается на очередном (плановом) заседании </w:t>
      </w:r>
      <w:r w:rsidRPr="00BA73BD">
        <w:rPr>
          <w:rFonts w:ascii="Times New Roman" w:hAnsi="Times New Roman"/>
          <w:sz w:val="28"/>
          <w:szCs w:val="28"/>
        </w:rPr>
        <w:lastRenderedPageBreak/>
        <w:t>Комиссии.</w:t>
      </w:r>
    </w:p>
    <w:p w:rsidR="007574E4" w:rsidRPr="00BA73BD" w:rsidRDefault="007574E4" w:rsidP="00442D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BA73BD">
          <w:rPr>
            <w:rFonts w:ascii="Times New Roman" w:hAnsi="Times New Roman"/>
            <w:sz w:val="28"/>
            <w:szCs w:val="28"/>
          </w:rPr>
          <w:t>подпунктом «2» пункта 1</w:t>
        </w:r>
      </w:hyperlink>
      <w:r w:rsidRPr="00BA73BD">
        <w:rPr>
          <w:rFonts w:ascii="Times New Roman" w:hAnsi="Times New Roman"/>
          <w:sz w:val="28"/>
          <w:szCs w:val="28"/>
        </w:rPr>
        <w:t>3 настоящего Положения.</w:t>
      </w:r>
    </w:p>
    <w:p w:rsidR="007574E4" w:rsidRPr="00BA73BD" w:rsidRDefault="007574E4" w:rsidP="00907F6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22.1 Заседания комиссии могут проводиться в отсутствие муниципального служащего или гражданина в случае:</w:t>
      </w:r>
    </w:p>
    <w:p w:rsidR="007574E4" w:rsidRPr="00BA73BD" w:rsidRDefault="007574E4" w:rsidP="00907F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6" w:name="sub_101911"/>
      <w:r w:rsidRPr="00BA73BD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BA73BD">
          <w:rPr>
            <w:rFonts w:ascii="Times New Roman" w:hAnsi="Times New Roman"/>
            <w:sz w:val="28"/>
            <w:szCs w:val="28"/>
          </w:rPr>
          <w:t>подпунктом «2» пункта 1</w:t>
        </w:r>
      </w:hyperlink>
      <w:r w:rsidRPr="00BA73BD">
        <w:rPr>
          <w:rFonts w:ascii="Times New Roman" w:hAnsi="Times New Roman"/>
          <w:sz w:val="28"/>
          <w:szCs w:val="28"/>
        </w:rPr>
        <w:t>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16"/>
    <w:p w:rsidR="007574E4" w:rsidRPr="00BA73BD" w:rsidRDefault="007574E4" w:rsidP="00907F6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23.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7" w:name="Par124"/>
      <w:bookmarkEnd w:id="17"/>
      <w:r w:rsidRPr="00BA73BD">
        <w:rPr>
          <w:rFonts w:ascii="Times New Roman" w:hAnsi="Times New Roman"/>
          <w:sz w:val="28"/>
          <w:szCs w:val="28"/>
        </w:rPr>
        <w:t>25. По итогам рассмотрения вопроса, указанного в подпункте «а» подпункта 1 пункта 13 настоящего Положения, Комиссия принимает одно из следующих решений: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8" w:name="Par125"/>
      <w:bookmarkEnd w:id="18"/>
      <w:r w:rsidRPr="00BA73BD">
        <w:rPr>
          <w:rFonts w:ascii="Times New Roman" w:hAnsi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26. По итогам рассмотрения вопроса, указанного в подпункте «б» подпункта 1 пункта 13 настоящего Положения, Комиссия принимает одно из следующих решений: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 xml:space="preserve">указать муниципальному служащему на недопустимость нарушения требований к служебному поведению и (или) требований об урегулировании конфликта </w:t>
      </w:r>
      <w:r w:rsidRPr="00BA73BD">
        <w:rPr>
          <w:rFonts w:ascii="Times New Roman" w:hAnsi="Times New Roman"/>
          <w:sz w:val="28"/>
          <w:szCs w:val="28"/>
        </w:rPr>
        <w:lastRenderedPageBreak/>
        <w:t>интересов либо применить к муниципальному служащему конкретную меру ответственности.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27. По итогам рассмотрения вопроса, указанного в подпункте «а» подпункта 2 пункта 13 настоящего Положения, Комиссия принимает одно из следующих решений: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9" w:name="Par133"/>
      <w:bookmarkEnd w:id="19"/>
      <w:r w:rsidRPr="00BA73BD">
        <w:rPr>
          <w:rFonts w:ascii="Times New Roman" w:hAnsi="Times New Roman"/>
          <w:sz w:val="28"/>
          <w:szCs w:val="28"/>
        </w:rPr>
        <w:t>28. По итогам рассмотрения вопроса, указанного в подпункте «б» подпункта 2 пункта 13 настоящего Положения, Комиссия принимает одно из следующих решений: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0" w:name="Par137"/>
      <w:bookmarkEnd w:id="20"/>
      <w:r w:rsidRPr="00BA73BD">
        <w:rPr>
          <w:rFonts w:ascii="Times New Roman" w:hAnsi="Times New Roman"/>
          <w:sz w:val="28"/>
          <w:szCs w:val="28"/>
        </w:rPr>
        <w:t>29. По итогам рассмотрения вопроса, указанного в подпункте 4 пункта 13 настоящего Положения, Комиссия принимает одно из следующих решений: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4" w:history="1">
        <w:r w:rsidRPr="00BA73BD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A73BD">
        <w:rPr>
          <w:rFonts w:ascii="Times New Roman" w:hAnsi="Times New Roman"/>
          <w:sz w:val="28"/>
          <w:szCs w:val="28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15" w:history="1">
        <w:r w:rsidRPr="00BA73BD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BA73BD">
        <w:rPr>
          <w:rFonts w:ascii="Times New Roman" w:hAnsi="Times New Roman"/>
          <w:sz w:val="28"/>
          <w:szCs w:val="28"/>
        </w:rPr>
        <w:t xml:space="preserve"> Федерального закона «О контроле за </w:t>
      </w:r>
      <w:r w:rsidRPr="00BA73BD">
        <w:rPr>
          <w:rFonts w:ascii="Times New Roman" w:hAnsi="Times New Roman"/>
          <w:sz w:val="28"/>
          <w:szCs w:val="28"/>
        </w:rPr>
        <w:lastRenderedPageBreak/>
        <w:t>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574E4" w:rsidRPr="00BA73BD" w:rsidRDefault="007574E4" w:rsidP="009F6017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30. </w:t>
      </w:r>
      <w:bookmarkStart w:id="21" w:name="sub_12522"/>
      <w:r w:rsidR="009F6017" w:rsidRPr="00BA73BD">
        <w:rPr>
          <w:rFonts w:ascii="Times New Roman" w:hAnsi="Times New Roman"/>
          <w:sz w:val="28"/>
          <w:szCs w:val="28"/>
        </w:rPr>
        <w:t>Исключен</w:t>
      </w:r>
      <w:r w:rsidRPr="00BA73BD">
        <w:rPr>
          <w:rFonts w:ascii="Times New Roman" w:hAnsi="Times New Roman"/>
          <w:sz w:val="28"/>
          <w:szCs w:val="28"/>
        </w:rPr>
        <w:t>.</w:t>
      </w:r>
    </w:p>
    <w:p w:rsidR="007574E4" w:rsidRPr="00BA73BD" w:rsidRDefault="007574E4" w:rsidP="00F8542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31. По итогам рассмотрения вопроса, указанного в </w:t>
      </w:r>
      <w:hyperlink w:anchor="sub_101625" w:history="1">
        <w:r w:rsidRPr="00BA73BD">
          <w:rPr>
            <w:rFonts w:ascii="Times New Roman" w:hAnsi="Times New Roman"/>
            <w:sz w:val="28"/>
            <w:szCs w:val="28"/>
          </w:rPr>
          <w:t>подпункте «г» подпункта 2 пункта 1</w:t>
        </w:r>
      </w:hyperlink>
      <w:r w:rsidRPr="00BA73BD">
        <w:rPr>
          <w:rFonts w:ascii="Times New Roman" w:hAnsi="Times New Roman"/>
          <w:sz w:val="28"/>
          <w:szCs w:val="28"/>
        </w:rPr>
        <w:t>3 настоящего Положения, комиссия принимает одно из следующих решений:</w:t>
      </w:r>
    </w:p>
    <w:p w:rsidR="007574E4" w:rsidRPr="00BA73BD" w:rsidRDefault="007574E4" w:rsidP="00F8542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22" w:name="sub_12531"/>
      <w:r w:rsidRPr="00BA73BD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574E4" w:rsidRPr="00BA73BD" w:rsidRDefault="007574E4" w:rsidP="00F8542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bookmarkStart w:id="23" w:name="sub_12532"/>
      <w:bookmarkEnd w:id="22"/>
      <w:r w:rsidRPr="00BA73BD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bookmarkEnd w:id="23"/>
    <w:p w:rsidR="007574E4" w:rsidRPr="00BA73BD" w:rsidRDefault="007574E4" w:rsidP="00F85429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21"/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32. По итогам рассмотрения вопросов, указанных в подпунктах 1, 2 и 4 пункта 13 настоящего Положения, при наличии к тому оснований Комиссия может принять иное решение, чем это предусмотрено пунктами 25-31 настоящего Положения. Основания и мотивы принятия такого решения должны быть отражены в протоколе заседания Комиссии.</w:t>
      </w:r>
    </w:p>
    <w:p w:rsidR="007574E4" w:rsidRPr="00BA73BD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33. По итогам рассмотрения вопроса, указанного в подпункте 5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7574E4" w:rsidRPr="00BA73BD" w:rsidRDefault="007574E4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1) дать согласие на замещение должности в организации либо на выполнение работы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7574E4" w:rsidRPr="00BA73BD" w:rsidRDefault="007574E4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главе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7574E4" w:rsidRPr="00BA73BD" w:rsidRDefault="007574E4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34. По итогам рассмотрения вопроса, предусмотренного подпунктом 3 пункта 13 настоящего Положения, Комиссия принимает соответствующее решение.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35. Решения Комиссии принимаются тайным голосованием (если Комиссия </w:t>
      </w:r>
      <w:r w:rsidRPr="00BA73BD">
        <w:rPr>
          <w:rFonts w:ascii="Times New Roman" w:hAnsi="Times New Roman"/>
          <w:sz w:val="28"/>
          <w:szCs w:val="28"/>
        </w:rPr>
        <w:lastRenderedPageBreak/>
        <w:t>не примет иное решение) простым большинством голосов присутствующих на заседании членов Комиссии.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36. Решения Комиссии оформляются протоколом, который подписывают члены Комиссии, принимавшие участие в ее заседании. 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37. Решения Комиссии, за исключением решений, предусмотренных пунктом 25 настоящего Положения, для главы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носят рекомендательный характер. Решения Комиссии, принимаемые в соответствии с пунктом 25 настоящего Положения, носят обязательный характер.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38. В протоколе заседания Комиссии указываются: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ж) другие сведения по усмотрению Комиссии;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и) решение Комиссии и обоснование его принятия.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39.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574E4" w:rsidRPr="00BA73BD" w:rsidRDefault="007574E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40. Копии протокола заседания Комиссии в трехдневный срок со дня заседания направляются главе администрации,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7574E4" w:rsidRPr="00BA73BD" w:rsidRDefault="007574E4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трех рабочих дней со дня его принятия.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42. Глава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 xml:space="preserve">обязан рассмотреть протокол заседания Комиссии </w:t>
      </w:r>
      <w:r w:rsidRPr="00BA73BD">
        <w:rPr>
          <w:rFonts w:ascii="Times New Roman" w:hAnsi="Times New Roman"/>
          <w:sz w:val="28"/>
          <w:szCs w:val="28"/>
        </w:rPr>
        <w:lastRenderedPageBreak/>
        <w:t>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</w:t>
      </w:r>
      <w:r w:rsidRPr="00BA73BD">
        <w:rPr>
          <w:rFonts w:ascii="Times New Roman" w:hAnsi="Times New Roman"/>
          <w:i/>
          <w:sz w:val="28"/>
          <w:szCs w:val="28"/>
        </w:rPr>
        <w:t xml:space="preserve"> </w:t>
      </w:r>
      <w:r w:rsidRPr="00BA73BD">
        <w:rPr>
          <w:rFonts w:ascii="Times New Roman" w:hAnsi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44. В случае установления Комиссией факта совершения муниципальным служащим действия</w:t>
      </w:r>
      <w:bookmarkStart w:id="24" w:name="_GoBack"/>
      <w:bookmarkEnd w:id="24"/>
      <w:r w:rsidRPr="00BA73BD">
        <w:rPr>
          <w:rFonts w:ascii="Times New Roman" w:hAnsi="Times New Roman"/>
          <w:sz w:val="28"/>
          <w:szCs w:val="28"/>
        </w:rPr>
        <w:t xml:space="preserve">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соответствующие государственные органы в трехдневный срок, а при необходимости – немедленно.</w:t>
      </w:r>
    </w:p>
    <w:p w:rsidR="007574E4" w:rsidRPr="00BA73BD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 xml:space="preserve"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7574E4" w:rsidRPr="005970D1" w:rsidRDefault="007574E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73BD">
        <w:rPr>
          <w:rFonts w:ascii="Times New Roman" w:hAnsi="Times New Roman"/>
          <w:sz w:val="28"/>
          <w:szCs w:val="28"/>
        </w:rPr>
        <w:t>46. Организационно-техническое и документационное обеспечение деятельности Комиссии осуществляется к</w:t>
      </w:r>
      <w:r w:rsidRPr="005970D1">
        <w:rPr>
          <w:rFonts w:ascii="Times New Roman" w:hAnsi="Times New Roman"/>
          <w:sz w:val="28"/>
          <w:szCs w:val="28"/>
        </w:rPr>
        <w:t>адровой службой.</w:t>
      </w:r>
    </w:p>
    <w:sectPr w:rsidR="007574E4" w:rsidRPr="005970D1" w:rsidSect="00241B71">
      <w:headerReference w:type="default" r:id="rId16"/>
      <w:pgSz w:w="11906" w:h="16838"/>
      <w:pgMar w:top="1079" w:right="746" w:bottom="1079" w:left="1134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9E" w:rsidRDefault="00FB3D9E" w:rsidP="003538B5">
      <w:pPr>
        <w:spacing w:after="0" w:line="240" w:lineRule="auto"/>
      </w:pPr>
      <w:r>
        <w:separator/>
      </w:r>
    </w:p>
  </w:endnote>
  <w:endnote w:type="continuationSeparator" w:id="0">
    <w:p w:rsidR="00FB3D9E" w:rsidRDefault="00FB3D9E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9E" w:rsidRDefault="00FB3D9E" w:rsidP="003538B5">
      <w:pPr>
        <w:spacing w:after="0" w:line="240" w:lineRule="auto"/>
      </w:pPr>
      <w:r>
        <w:separator/>
      </w:r>
    </w:p>
  </w:footnote>
  <w:footnote w:type="continuationSeparator" w:id="0">
    <w:p w:rsidR="00FB3D9E" w:rsidRDefault="00FB3D9E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E4" w:rsidRDefault="00F113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574E4">
      <w:rPr>
        <w:noProof/>
      </w:rPr>
      <w:t>2</w:t>
    </w:r>
    <w:r>
      <w:rPr>
        <w:noProof/>
      </w:rPr>
      <w:fldChar w:fldCharType="end"/>
    </w:r>
  </w:p>
  <w:p w:rsidR="007574E4" w:rsidRDefault="007574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4E4" w:rsidRDefault="00F113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A73BD">
      <w:rPr>
        <w:noProof/>
      </w:rPr>
      <w:t>9</w:t>
    </w:r>
    <w:r>
      <w:rPr>
        <w:noProof/>
      </w:rPr>
      <w:fldChar w:fldCharType="end"/>
    </w:r>
  </w:p>
  <w:p w:rsidR="007574E4" w:rsidRDefault="007574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1C2B"/>
    <w:rsid w:val="00003484"/>
    <w:rsid w:val="00010D83"/>
    <w:rsid w:val="00011AB3"/>
    <w:rsid w:val="000177D7"/>
    <w:rsid w:val="00021B5C"/>
    <w:rsid w:val="00022CF7"/>
    <w:rsid w:val="000238A6"/>
    <w:rsid w:val="000242F2"/>
    <w:rsid w:val="00026BEC"/>
    <w:rsid w:val="00030DBB"/>
    <w:rsid w:val="000338F1"/>
    <w:rsid w:val="00043C03"/>
    <w:rsid w:val="000448C5"/>
    <w:rsid w:val="00045862"/>
    <w:rsid w:val="00046002"/>
    <w:rsid w:val="000504D5"/>
    <w:rsid w:val="00054AB0"/>
    <w:rsid w:val="00054B2F"/>
    <w:rsid w:val="00054E20"/>
    <w:rsid w:val="00065FB9"/>
    <w:rsid w:val="00070623"/>
    <w:rsid w:val="0007119D"/>
    <w:rsid w:val="00076C6B"/>
    <w:rsid w:val="000879FD"/>
    <w:rsid w:val="000914DB"/>
    <w:rsid w:val="0009235A"/>
    <w:rsid w:val="0009599D"/>
    <w:rsid w:val="00095AE7"/>
    <w:rsid w:val="00096D0A"/>
    <w:rsid w:val="000A5CC1"/>
    <w:rsid w:val="000A6217"/>
    <w:rsid w:val="000B471E"/>
    <w:rsid w:val="000B7CF7"/>
    <w:rsid w:val="000C1EBD"/>
    <w:rsid w:val="000C25F5"/>
    <w:rsid w:val="000C3931"/>
    <w:rsid w:val="000C3EF3"/>
    <w:rsid w:val="000C649F"/>
    <w:rsid w:val="000D112A"/>
    <w:rsid w:val="000D3535"/>
    <w:rsid w:val="000D78FB"/>
    <w:rsid w:val="000E31A9"/>
    <w:rsid w:val="000F01F7"/>
    <w:rsid w:val="000F03B2"/>
    <w:rsid w:val="000F378E"/>
    <w:rsid w:val="000F5702"/>
    <w:rsid w:val="000F5F03"/>
    <w:rsid w:val="00105B60"/>
    <w:rsid w:val="00106D55"/>
    <w:rsid w:val="00107569"/>
    <w:rsid w:val="00122F69"/>
    <w:rsid w:val="00134BB7"/>
    <w:rsid w:val="0013520D"/>
    <w:rsid w:val="00135E45"/>
    <w:rsid w:val="0015507E"/>
    <w:rsid w:val="001668B2"/>
    <w:rsid w:val="00170FC2"/>
    <w:rsid w:val="0017609B"/>
    <w:rsid w:val="00187D8C"/>
    <w:rsid w:val="001941B5"/>
    <w:rsid w:val="001A1952"/>
    <w:rsid w:val="001C4ED8"/>
    <w:rsid w:val="001C7486"/>
    <w:rsid w:val="001D1D07"/>
    <w:rsid w:val="001D2706"/>
    <w:rsid w:val="001E0BDB"/>
    <w:rsid w:val="001E202D"/>
    <w:rsid w:val="001F0385"/>
    <w:rsid w:val="001F411D"/>
    <w:rsid w:val="00204810"/>
    <w:rsid w:val="00204BFD"/>
    <w:rsid w:val="00217423"/>
    <w:rsid w:val="00222B64"/>
    <w:rsid w:val="00225503"/>
    <w:rsid w:val="00226001"/>
    <w:rsid w:val="002312B1"/>
    <w:rsid w:val="0024143D"/>
    <w:rsid w:val="00241B71"/>
    <w:rsid w:val="002453F2"/>
    <w:rsid w:val="0025769B"/>
    <w:rsid w:val="002670FE"/>
    <w:rsid w:val="00272D0A"/>
    <w:rsid w:val="00274CE4"/>
    <w:rsid w:val="00280AF9"/>
    <w:rsid w:val="002848D0"/>
    <w:rsid w:val="00290C70"/>
    <w:rsid w:val="002926D0"/>
    <w:rsid w:val="00295ED6"/>
    <w:rsid w:val="00296EE6"/>
    <w:rsid w:val="002A2BBC"/>
    <w:rsid w:val="002A2FBA"/>
    <w:rsid w:val="002A4A3E"/>
    <w:rsid w:val="002A7649"/>
    <w:rsid w:val="002A7CB1"/>
    <w:rsid w:val="002B40A0"/>
    <w:rsid w:val="002C0491"/>
    <w:rsid w:val="002C284B"/>
    <w:rsid w:val="002C3565"/>
    <w:rsid w:val="002D1B24"/>
    <w:rsid w:val="002E2FF3"/>
    <w:rsid w:val="002F6645"/>
    <w:rsid w:val="002F765A"/>
    <w:rsid w:val="00303E8A"/>
    <w:rsid w:val="0030546B"/>
    <w:rsid w:val="00307B50"/>
    <w:rsid w:val="00310579"/>
    <w:rsid w:val="003163FC"/>
    <w:rsid w:val="00317117"/>
    <w:rsid w:val="00331162"/>
    <w:rsid w:val="00341023"/>
    <w:rsid w:val="003421CD"/>
    <w:rsid w:val="00344364"/>
    <w:rsid w:val="003443B8"/>
    <w:rsid w:val="00346C18"/>
    <w:rsid w:val="003538B5"/>
    <w:rsid w:val="00356658"/>
    <w:rsid w:val="003570AA"/>
    <w:rsid w:val="00357775"/>
    <w:rsid w:val="00357C88"/>
    <w:rsid w:val="003627B8"/>
    <w:rsid w:val="00364E83"/>
    <w:rsid w:val="00365E87"/>
    <w:rsid w:val="00366391"/>
    <w:rsid w:val="00366514"/>
    <w:rsid w:val="00380BE4"/>
    <w:rsid w:val="00387511"/>
    <w:rsid w:val="00390C06"/>
    <w:rsid w:val="0039672F"/>
    <w:rsid w:val="00397693"/>
    <w:rsid w:val="00397AC7"/>
    <w:rsid w:val="00397C19"/>
    <w:rsid w:val="003A67AC"/>
    <w:rsid w:val="003B5C9E"/>
    <w:rsid w:val="003D4F2F"/>
    <w:rsid w:val="003D7043"/>
    <w:rsid w:val="003E2F5D"/>
    <w:rsid w:val="00402E5B"/>
    <w:rsid w:val="00404035"/>
    <w:rsid w:val="004159FE"/>
    <w:rsid w:val="00421E2C"/>
    <w:rsid w:val="00424216"/>
    <w:rsid w:val="004273DE"/>
    <w:rsid w:val="00442272"/>
    <w:rsid w:val="00442DE5"/>
    <w:rsid w:val="00447E65"/>
    <w:rsid w:val="00447E9B"/>
    <w:rsid w:val="00451D7D"/>
    <w:rsid w:val="00472CAC"/>
    <w:rsid w:val="004831C0"/>
    <w:rsid w:val="00487641"/>
    <w:rsid w:val="00492979"/>
    <w:rsid w:val="004975D6"/>
    <w:rsid w:val="004A1724"/>
    <w:rsid w:val="004B7D04"/>
    <w:rsid w:val="004C2451"/>
    <w:rsid w:val="004C64B8"/>
    <w:rsid w:val="004D3BA1"/>
    <w:rsid w:val="004E0C48"/>
    <w:rsid w:val="004E2660"/>
    <w:rsid w:val="004F302D"/>
    <w:rsid w:val="00514F64"/>
    <w:rsid w:val="00516081"/>
    <w:rsid w:val="00516E8A"/>
    <w:rsid w:val="00526B4A"/>
    <w:rsid w:val="005306C0"/>
    <w:rsid w:val="00533137"/>
    <w:rsid w:val="00534231"/>
    <w:rsid w:val="005343E8"/>
    <w:rsid w:val="005366B9"/>
    <w:rsid w:val="00536BF0"/>
    <w:rsid w:val="00540918"/>
    <w:rsid w:val="00540AB3"/>
    <w:rsid w:val="005431C6"/>
    <w:rsid w:val="00546D9F"/>
    <w:rsid w:val="00547155"/>
    <w:rsid w:val="00552447"/>
    <w:rsid w:val="005534D3"/>
    <w:rsid w:val="0055608A"/>
    <w:rsid w:val="00556D92"/>
    <w:rsid w:val="0056230C"/>
    <w:rsid w:val="005624A3"/>
    <w:rsid w:val="0056734E"/>
    <w:rsid w:val="00581D84"/>
    <w:rsid w:val="00584D95"/>
    <w:rsid w:val="005852E2"/>
    <w:rsid w:val="00586D46"/>
    <w:rsid w:val="00592592"/>
    <w:rsid w:val="00594275"/>
    <w:rsid w:val="005970D1"/>
    <w:rsid w:val="005A1A63"/>
    <w:rsid w:val="005A2E0C"/>
    <w:rsid w:val="005A691E"/>
    <w:rsid w:val="005C0027"/>
    <w:rsid w:val="005C673A"/>
    <w:rsid w:val="005C79C7"/>
    <w:rsid w:val="005D4D35"/>
    <w:rsid w:val="005E642A"/>
    <w:rsid w:val="005F08D3"/>
    <w:rsid w:val="005F2376"/>
    <w:rsid w:val="005F48A2"/>
    <w:rsid w:val="00600526"/>
    <w:rsid w:val="006075D1"/>
    <w:rsid w:val="00613985"/>
    <w:rsid w:val="00617F46"/>
    <w:rsid w:val="006277DC"/>
    <w:rsid w:val="0063196B"/>
    <w:rsid w:val="00632F73"/>
    <w:rsid w:val="00636C1E"/>
    <w:rsid w:val="00645B77"/>
    <w:rsid w:val="00652DCA"/>
    <w:rsid w:val="0065548B"/>
    <w:rsid w:val="00655562"/>
    <w:rsid w:val="00657C33"/>
    <w:rsid w:val="00666F66"/>
    <w:rsid w:val="00667211"/>
    <w:rsid w:val="0066737D"/>
    <w:rsid w:val="0066744A"/>
    <w:rsid w:val="00670829"/>
    <w:rsid w:val="00677D4A"/>
    <w:rsid w:val="00692C86"/>
    <w:rsid w:val="0069488D"/>
    <w:rsid w:val="00695DC1"/>
    <w:rsid w:val="0069653A"/>
    <w:rsid w:val="006A279D"/>
    <w:rsid w:val="006A2950"/>
    <w:rsid w:val="006C7570"/>
    <w:rsid w:val="006D3100"/>
    <w:rsid w:val="006D3439"/>
    <w:rsid w:val="006D40F1"/>
    <w:rsid w:val="006E6294"/>
    <w:rsid w:val="006F1721"/>
    <w:rsid w:val="006F47F3"/>
    <w:rsid w:val="00707F50"/>
    <w:rsid w:val="0072498E"/>
    <w:rsid w:val="00742F18"/>
    <w:rsid w:val="00743427"/>
    <w:rsid w:val="007574E4"/>
    <w:rsid w:val="00763851"/>
    <w:rsid w:val="00772732"/>
    <w:rsid w:val="0077395B"/>
    <w:rsid w:val="00774313"/>
    <w:rsid w:val="0077495C"/>
    <w:rsid w:val="00777770"/>
    <w:rsid w:val="00784371"/>
    <w:rsid w:val="00785A89"/>
    <w:rsid w:val="00787682"/>
    <w:rsid w:val="00790F05"/>
    <w:rsid w:val="007915E2"/>
    <w:rsid w:val="00793836"/>
    <w:rsid w:val="007A25B3"/>
    <w:rsid w:val="007A5908"/>
    <w:rsid w:val="007B12DB"/>
    <w:rsid w:val="007B4AF2"/>
    <w:rsid w:val="007B4F16"/>
    <w:rsid w:val="007C10D7"/>
    <w:rsid w:val="007C664A"/>
    <w:rsid w:val="007C6FA3"/>
    <w:rsid w:val="007C7925"/>
    <w:rsid w:val="007D004D"/>
    <w:rsid w:val="007D0C73"/>
    <w:rsid w:val="007D44DC"/>
    <w:rsid w:val="007D5506"/>
    <w:rsid w:val="007D6981"/>
    <w:rsid w:val="007E148E"/>
    <w:rsid w:val="007E6DD7"/>
    <w:rsid w:val="007F07D3"/>
    <w:rsid w:val="007F1D0F"/>
    <w:rsid w:val="007F1D80"/>
    <w:rsid w:val="007F5979"/>
    <w:rsid w:val="007F725E"/>
    <w:rsid w:val="00804BBD"/>
    <w:rsid w:val="00812340"/>
    <w:rsid w:val="00817EBE"/>
    <w:rsid w:val="00822AC1"/>
    <w:rsid w:val="00822CD5"/>
    <w:rsid w:val="008267F4"/>
    <w:rsid w:val="008334E1"/>
    <w:rsid w:val="00862721"/>
    <w:rsid w:val="00882DDF"/>
    <w:rsid w:val="00890F66"/>
    <w:rsid w:val="008A0592"/>
    <w:rsid w:val="008A65C0"/>
    <w:rsid w:val="008A72AF"/>
    <w:rsid w:val="008A79FB"/>
    <w:rsid w:val="008B2792"/>
    <w:rsid w:val="008B3C6C"/>
    <w:rsid w:val="008B4744"/>
    <w:rsid w:val="008C5394"/>
    <w:rsid w:val="008D1317"/>
    <w:rsid w:val="008D2CA4"/>
    <w:rsid w:val="008D5529"/>
    <w:rsid w:val="008D5C6D"/>
    <w:rsid w:val="008E1689"/>
    <w:rsid w:val="008E2249"/>
    <w:rsid w:val="008E3C40"/>
    <w:rsid w:val="008F3D16"/>
    <w:rsid w:val="008F685A"/>
    <w:rsid w:val="008F6C8A"/>
    <w:rsid w:val="00907F6D"/>
    <w:rsid w:val="009264BB"/>
    <w:rsid w:val="00927AD0"/>
    <w:rsid w:val="009312E2"/>
    <w:rsid w:val="00931D9E"/>
    <w:rsid w:val="00937C23"/>
    <w:rsid w:val="009431F8"/>
    <w:rsid w:val="009434FD"/>
    <w:rsid w:val="00945F00"/>
    <w:rsid w:val="0094705E"/>
    <w:rsid w:val="0095566E"/>
    <w:rsid w:val="00956DB3"/>
    <w:rsid w:val="00977788"/>
    <w:rsid w:val="00977E24"/>
    <w:rsid w:val="009807DE"/>
    <w:rsid w:val="00995524"/>
    <w:rsid w:val="009A2EC3"/>
    <w:rsid w:val="009A3B32"/>
    <w:rsid w:val="009A795D"/>
    <w:rsid w:val="009B06C5"/>
    <w:rsid w:val="009B1157"/>
    <w:rsid w:val="009B2023"/>
    <w:rsid w:val="009C1EB9"/>
    <w:rsid w:val="009C3907"/>
    <w:rsid w:val="009C6267"/>
    <w:rsid w:val="009D3759"/>
    <w:rsid w:val="009D6EE3"/>
    <w:rsid w:val="009E0322"/>
    <w:rsid w:val="009E0472"/>
    <w:rsid w:val="009E2338"/>
    <w:rsid w:val="009F3E6E"/>
    <w:rsid w:val="009F6017"/>
    <w:rsid w:val="00A03D3E"/>
    <w:rsid w:val="00A0493F"/>
    <w:rsid w:val="00A05896"/>
    <w:rsid w:val="00A06608"/>
    <w:rsid w:val="00A16FEC"/>
    <w:rsid w:val="00A205C2"/>
    <w:rsid w:val="00A20B4C"/>
    <w:rsid w:val="00A240C3"/>
    <w:rsid w:val="00A244D9"/>
    <w:rsid w:val="00A246E3"/>
    <w:rsid w:val="00A2648D"/>
    <w:rsid w:val="00A30200"/>
    <w:rsid w:val="00A3086D"/>
    <w:rsid w:val="00A3158F"/>
    <w:rsid w:val="00A32E51"/>
    <w:rsid w:val="00A34322"/>
    <w:rsid w:val="00A4608F"/>
    <w:rsid w:val="00A4654B"/>
    <w:rsid w:val="00A5342D"/>
    <w:rsid w:val="00A544F1"/>
    <w:rsid w:val="00A7212E"/>
    <w:rsid w:val="00A843A3"/>
    <w:rsid w:val="00A903C8"/>
    <w:rsid w:val="00A91215"/>
    <w:rsid w:val="00A9232E"/>
    <w:rsid w:val="00A95395"/>
    <w:rsid w:val="00A95BAF"/>
    <w:rsid w:val="00AA262E"/>
    <w:rsid w:val="00AA2A4C"/>
    <w:rsid w:val="00AA657E"/>
    <w:rsid w:val="00AB15F9"/>
    <w:rsid w:val="00AB4EA2"/>
    <w:rsid w:val="00AB71A4"/>
    <w:rsid w:val="00AB7292"/>
    <w:rsid w:val="00AC49B4"/>
    <w:rsid w:val="00AC5495"/>
    <w:rsid w:val="00AC5D0A"/>
    <w:rsid w:val="00AC643B"/>
    <w:rsid w:val="00AD5D11"/>
    <w:rsid w:val="00AD7539"/>
    <w:rsid w:val="00AF3796"/>
    <w:rsid w:val="00AF3A14"/>
    <w:rsid w:val="00AF774D"/>
    <w:rsid w:val="00B01ADE"/>
    <w:rsid w:val="00B12D90"/>
    <w:rsid w:val="00B15C08"/>
    <w:rsid w:val="00B160F3"/>
    <w:rsid w:val="00B219A1"/>
    <w:rsid w:val="00B21BA9"/>
    <w:rsid w:val="00B25B25"/>
    <w:rsid w:val="00B344C1"/>
    <w:rsid w:val="00B357EA"/>
    <w:rsid w:val="00B443B8"/>
    <w:rsid w:val="00B45142"/>
    <w:rsid w:val="00B455A9"/>
    <w:rsid w:val="00B45E4E"/>
    <w:rsid w:val="00B6315E"/>
    <w:rsid w:val="00B6797E"/>
    <w:rsid w:val="00B75CA8"/>
    <w:rsid w:val="00B819C2"/>
    <w:rsid w:val="00B95A3C"/>
    <w:rsid w:val="00BA03BF"/>
    <w:rsid w:val="00BA1367"/>
    <w:rsid w:val="00BA1D7B"/>
    <w:rsid w:val="00BA4358"/>
    <w:rsid w:val="00BA6048"/>
    <w:rsid w:val="00BA73BD"/>
    <w:rsid w:val="00BB0FE3"/>
    <w:rsid w:val="00BB2B77"/>
    <w:rsid w:val="00BB4041"/>
    <w:rsid w:val="00BC0A49"/>
    <w:rsid w:val="00BC0D05"/>
    <w:rsid w:val="00BC24DE"/>
    <w:rsid w:val="00BC6B36"/>
    <w:rsid w:val="00BD0CD5"/>
    <w:rsid w:val="00BD10E2"/>
    <w:rsid w:val="00BE3F43"/>
    <w:rsid w:val="00BE730B"/>
    <w:rsid w:val="00BF4756"/>
    <w:rsid w:val="00C0651B"/>
    <w:rsid w:val="00C07C43"/>
    <w:rsid w:val="00C11957"/>
    <w:rsid w:val="00C12C88"/>
    <w:rsid w:val="00C13287"/>
    <w:rsid w:val="00C15C3F"/>
    <w:rsid w:val="00C2551A"/>
    <w:rsid w:val="00C302E9"/>
    <w:rsid w:val="00C44B1C"/>
    <w:rsid w:val="00C462BD"/>
    <w:rsid w:val="00C4725F"/>
    <w:rsid w:val="00C50384"/>
    <w:rsid w:val="00C52993"/>
    <w:rsid w:val="00C53A07"/>
    <w:rsid w:val="00C56E49"/>
    <w:rsid w:val="00C716AC"/>
    <w:rsid w:val="00C71CE0"/>
    <w:rsid w:val="00C71EB2"/>
    <w:rsid w:val="00C72092"/>
    <w:rsid w:val="00C751C2"/>
    <w:rsid w:val="00C75501"/>
    <w:rsid w:val="00C823B9"/>
    <w:rsid w:val="00C84A4A"/>
    <w:rsid w:val="00C935FD"/>
    <w:rsid w:val="00C945BE"/>
    <w:rsid w:val="00C95D29"/>
    <w:rsid w:val="00C966A9"/>
    <w:rsid w:val="00CB5283"/>
    <w:rsid w:val="00CB7A60"/>
    <w:rsid w:val="00CC23F8"/>
    <w:rsid w:val="00CD5879"/>
    <w:rsid w:val="00CE16F9"/>
    <w:rsid w:val="00CE1FC9"/>
    <w:rsid w:val="00CE2208"/>
    <w:rsid w:val="00CF1614"/>
    <w:rsid w:val="00CF3C83"/>
    <w:rsid w:val="00D11C36"/>
    <w:rsid w:val="00D13FB6"/>
    <w:rsid w:val="00D14F09"/>
    <w:rsid w:val="00D15956"/>
    <w:rsid w:val="00D1668A"/>
    <w:rsid w:val="00D20D77"/>
    <w:rsid w:val="00D27FD7"/>
    <w:rsid w:val="00D31A4C"/>
    <w:rsid w:val="00D36472"/>
    <w:rsid w:val="00D41E82"/>
    <w:rsid w:val="00D41F69"/>
    <w:rsid w:val="00D4295D"/>
    <w:rsid w:val="00D476B2"/>
    <w:rsid w:val="00D5444F"/>
    <w:rsid w:val="00D578E6"/>
    <w:rsid w:val="00D60B9B"/>
    <w:rsid w:val="00D637A7"/>
    <w:rsid w:val="00D64201"/>
    <w:rsid w:val="00D65067"/>
    <w:rsid w:val="00D65D05"/>
    <w:rsid w:val="00D7017C"/>
    <w:rsid w:val="00D70F72"/>
    <w:rsid w:val="00D74FB2"/>
    <w:rsid w:val="00D80EE2"/>
    <w:rsid w:val="00D83D28"/>
    <w:rsid w:val="00D84493"/>
    <w:rsid w:val="00D961C5"/>
    <w:rsid w:val="00DA0A89"/>
    <w:rsid w:val="00DA1EFF"/>
    <w:rsid w:val="00DA245A"/>
    <w:rsid w:val="00DA6E2A"/>
    <w:rsid w:val="00DB6EFE"/>
    <w:rsid w:val="00DB76DA"/>
    <w:rsid w:val="00DC2B7C"/>
    <w:rsid w:val="00DC3B0A"/>
    <w:rsid w:val="00DD3E36"/>
    <w:rsid w:val="00DD7C15"/>
    <w:rsid w:val="00DE29C4"/>
    <w:rsid w:val="00DE3ACB"/>
    <w:rsid w:val="00DE4876"/>
    <w:rsid w:val="00E01AC2"/>
    <w:rsid w:val="00E02425"/>
    <w:rsid w:val="00E07FEC"/>
    <w:rsid w:val="00E11C98"/>
    <w:rsid w:val="00E240E9"/>
    <w:rsid w:val="00E2464F"/>
    <w:rsid w:val="00E31445"/>
    <w:rsid w:val="00E331EC"/>
    <w:rsid w:val="00E33623"/>
    <w:rsid w:val="00E3467F"/>
    <w:rsid w:val="00E35031"/>
    <w:rsid w:val="00E3619C"/>
    <w:rsid w:val="00E361E3"/>
    <w:rsid w:val="00E52790"/>
    <w:rsid w:val="00E578BF"/>
    <w:rsid w:val="00E604D6"/>
    <w:rsid w:val="00E70335"/>
    <w:rsid w:val="00E72A34"/>
    <w:rsid w:val="00E76EBF"/>
    <w:rsid w:val="00E77769"/>
    <w:rsid w:val="00E77F01"/>
    <w:rsid w:val="00E809ED"/>
    <w:rsid w:val="00E842E2"/>
    <w:rsid w:val="00E86788"/>
    <w:rsid w:val="00E97021"/>
    <w:rsid w:val="00E97627"/>
    <w:rsid w:val="00EA1BF4"/>
    <w:rsid w:val="00EA43FF"/>
    <w:rsid w:val="00EA6A0C"/>
    <w:rsid w:val="00EB33EC"/>
    <w:rsid w:val="00EB64FD"/>
    <w:rsid w:val="00EC111F"/>
    <w:rsid w:val="00ED0C6B"/>
    <w:rsid w:val="00EF567F"/>
    <w:rsid w:val="00EF7480"/>
    <w:rsid w:val="00F020AD"/>
    <w:rsid w:val="00F0391C"/>
    <w:rsid w:val="00F112E6"/>
    <w:rsid w:val="00F11349"/>
    <w:rsid w:val="00F11450"/>
    <w:rsid w:val="00F11D6B"/>
    <w:rsid w:val="00F214C0"/>
    <w:rsid w:val="00F234D7"/>
    <w:rsid w:val="00F3132B"/>
    <w:rsid w:val="00F41848"/>
    <w:rsid w:val="00F45261"/>
    <w:rsid w:val="00F56E9C"/>
    <w:rsid w:val="00F57859"/>
    <w:rsid w:val="00F62DCA"/>
    <w:rsid w:val="00F64323"/>
    <w:rsid w:val="00F67F4D"/>
    <w:rsid w:val="00F70D4E"/>
    <w:rsid w:val="00F71D4C"/>
    <w:rsid w:val="00F77A0A"/>
    <w:rsid w:val="00F83E23"/>
    <w:rsid w:val="00F85429"/>
    <w:rsid w:val="00F86CF2"/>
    <w:rsid w:val="00F90155"/>
    <w:rsid w:val="00F95F82"/>
    <w:rsid w:val="00F975F7"/>
    <w:rsid w:val="00F9779C"/>
    <w:rsid w:val="00FA0783"/>
    <w:rsid w:val="00FA0BB4"/>
    <w:rsid w:val="00FA2AEF"/>
    <w:rsid w:val="00FA30DD"/>
    <w:rsid w:val="00FA44E8"/>
    <w:rsid w:val="00FB120A"/>
    <w:rsid w:val="00FB3D9E"/>
    <w:rsid w:val="00FB7D89"/>
    <w:rsid w:val="00FC10A9"/>
    <w:rsid w:val="00FC139A"/>
    <w:rsid w:val="00FD1705"/>
    <w:rsid w:val="00FD58DC"/>
    <w:rsid w:val="00FD794F"/>
    <w:rsid w:val="00FE03C1"/>
    <w:rsid w:val="00FE6852"/>
    <w:rsid w:val="00FE7B06"/>
    <w:rsid w:val="00FF146F"/>
    <w:rsid w:val="00FF2257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D30FA7-995B-4B03-8C7F-C8F6C44F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Plain Text"/>
    <w:basedOn w:val="a"/>
    <w:link w:val="ae"/>
    <w:uiPriority w:val="99"/>
    <w:rsid w:val="00B95A3C"/>
    <w:pPr>
      <w:spacing w:after="0" w:line="240" w:lineRule="auto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9B06C5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5A3C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">
    <w:name w:val="Гипертекстовая ссылка"/>
    <w:uiPriority w:val="99"/>
    <w:rsid w:val="00C50384"/>
    <w:rPr>
      <w:rFonts w:cs="Times New Roman"/>
      <w:color w:val="106BBE"/>
    </w:rPr>
  </w:style>
  <w:style w:type="character" w:customStyle="1" w:styleId="af0">
    <w:name w:val="Сравнение редакций. Добавленный фрагмент"/>
    <w:uiPriority w:val="99"/>
    <w:rsid w:val="00C50384"/>
    <w:rPr>
      <w:color w:val="000000"/>
      <w:shd w:val="clear" w:color="auto" w:fill="C1D7FF"/>
    </w:rPr>
  </w:style>
  <w:style w:type="character" w:customStyle="1" w:styleId="3">
    <w:name w:val="Знак Знак3"/>
    <w:uiPriority w:val="99"/>
    <w:locked/>
    <w:rsid w:val="00E809ED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11</Pages>
  <Words>4298</Words>
  <Characters>24501</Characters>
  <Application>Microsoft Office Word</Application>
  <DocSecurity>0</DocSecurity>
  <Lines>204</Lines>
  <Paragraphs>57</Paragraphs>
  <ScaleCrop>false</ScaleCrop>
  <Company>RePack by SPecialiST</Company>
  <LinksUpToDate>false</LinksUpToDate>
  <CharactersWithSpaces>28742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U021</cp:lastModifiedBy>
  <cp:revision>378</cp:revision>
  <cp:lastPrinted>2016-06-22T06:21:00Z</cp:lastPrinted>
  <dcterms:created xsi:type="dcterms:W3CDTF">2014-06-19T05:11:00Z</dcterms:created>
  <dcterms:modified xsi:type="dcterms:W3CDTF">2018-07-04T08:22:00Z</dcterms:modified>
</cp:coreProperties>
</file>